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BAE78" w14:textId="77777777" w:rsidR="002F5581" w:rsidRDefault="002F5581">
      <w:pPr>
        <w:rPr>
          <w:lang w:val="es-ES"/>
        </w:rPr>
      </w:pPr>
    </w:p>
    <w:p w14:paraId="0CF11840" w14:textId="77777777" w:rsidR="002F5581" w:rsidRDefault="00F05573">
      <w:pPr>
        <w:ind w:left="708"/>
        <w:jc w:val="right"/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sz w:val="16"/>
          <w:szCs w:val="16"/>
          <w:lang w:val="es-ES"/>
        </w:rPr>
        <w:t xml:space="preserve">Clasificación de archivo: 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/>
        </w:rPr>
        <w:t>B104.3</w:t>
      </w:r>
    </w:p>
    <w:p w14:paraId="183BFCE2" w14:textId="77777777" w:rsidR="002F5581" w:rsidRDefault="002F5581">
      <w:pPr>
        <w:ind w:left="708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</w:pPr>
    </w:p>
    <w:p w14:paraId="50613554" w14:textId="77777777" w:rsidR="002F5581" w:rsidRDefault="002F5581">
      <w:pPr>
        <w:ind w:left="708"/>
        <w:jc w:val="right"/>
        <w:rPr>
          <w:rFonts w:ascii="Arial" w:eastAsia="Arial" w:hAnsi="Arial" w:cs="Arial"/>
          <w:sz w:val="20"/>
          <w:szCs w:val="20"/>
          <w:lang w:val="es-ES"/>
        </w:rPr>
      </w:pPr>
    </w:p>
    <w:p w14:paraId="3C47BF71" w14:textId="77777777" w:rsidR="002F5581" w:rsidRDefault="00F05573">
      <w:pPr>
        <w:jc w:val="right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>Ref. DPD-R-163-2022</w:t>
      </w:r>
    </w:p>
    <w:p w14:paraId="2788296B" w14:textId="77777777" w:rsidR="002F5581" w:rsidRDefault="00F05573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Guatemala, 23 de junio de 2022</w:t>
      </w:r>
    </w:p>
    <w:p w14:paraId="2DA9BFC5" w14:textId="77777777" w:rsidR="002F5581" w:rsidRDefault="002F5581">
      <w:pPr>
        <w:jc w:val="right"/>
        <w:rPr>
          <w:rFonts w:ascii="Arial" w:eastAsia="Arial" w:hAnsi="Arial" w:cs="Arial"/>
          <w:sz w:val="20"/>
          <w:szCs w:val="20"/>
        </w:rPr>
      </w:pPr>
    </w:p>
    <w:p w14:paraId="642EB07F" w14:textId="77777777" w:rsidR="002F5581" w:rsidRDefault="002F5581">
      <w:pPr>
        <w:jc w:val="right"/>
        <w:rPr>
          <w:rFonts w:ascii="Arial" w:eastAsia="Arial" w:hAnsi="Arial" w:cs="Arial"/>
          <w:sz w:val="20"/>
          <w:szCs w:val="20"/>
        </w:rPr>
      </w:pPr>
    </w:p>
    <w:p w14:paraId="6E35E05C" w14:textId="77777777" w:rsidR="002F5581" w:rsidRDefault="00F0557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Ing. Marco Antonio Fuentes Hernández</w:t>
      </w:r>
    </w:p>
    <w:p w14:paraId="23ED1CAA" w14:textId="77777777" w:rsidR="002F5581" w:rsidRDefault="00F0557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Jefe</w:t>
      </w:r>
    </w:p>
    <w:p w14:paraId="5A716752" w14:textId="77777777" w:rsidR="002F5581" w:rsidRDefault="00F0557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Departamento de Procesamiento de Datos</w:t>
      </w:r>
    </w:p>
    <w:p w14:paraId="4B958C28" w14:textId="77777777" w:rsidR="002F5581" w:rsidRDefault="00F0557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Dirección General Financiera</w:t>
      </w:r>
    </w:p>
    <w:p w14:paraId="432EAC6E" w14:textId="77777777" w:rsidR="002F5581" w:rsidRDefault="00F0557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Universidad de San Carlos de Guatemala</w:t>
      </w:r>
    </w:p>
    <w:p w14:paraId="7099BFE4" w14:textId="77777777" w:rsidR="002F5581" w:rsidRDefault="002F5581">
      <w:pPr>
        <w:rPr>
          <w:rFonts w:ascii="Arial" w:eastAsia="Arial" w:hAnsi="Arial" w:cs="Arial"/>
          <w:sz w:val="20"/>
          <w:szCs w:val="20"/>
        </w:rPr>
      </w:pPr>
    </w:p>
    <w:p w14:paraId="5563760D" w14:textId="77777777" w:rsidR="002F5581" w:rsidRDefault="00F0557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Apreciable Ing. Fuentes:</w:t>
      </w:r>
    </w:p>
    <w:p w14:paraId="63B4C409" w14:textId="77777777" w:rsidR="002F5581" w:rsidRDefault="002F5581">
      <w:pPr>
        <w:jc w:val="both"/>
        <w:rPr>
          <w:rFonts w:ascii="Arial" w:eastAsia="Arial" w:hAnsi="Arial" w:cs="Arial"/>
          <w:sz w:val="20"/>
          <w:szCs w:val="20"/>
        </w:rPr>
      </w:pPr>
    </w:p>
    <w:p w14:paraId="28D17C04" w14:textId="77777777" w:rsidR="002F5581" w:rsidRDefault="00F0557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Reciba un cordial saludo. Atentamente se presenta el informe técnico administrativo sobre el 8vo intento de acceso a las instalaciones del Data Center, ubicado en el sótano del edificio de Rectoría en el Departamento de Procesamie</w:t>
      </w:r>
      <w:r>
        <w:rPr>
          <w:rFonts w:ascii="Arial" w:eastAsia="Arial" w:hAnsi="Arial" w:cs="Arial"/>
          <w:sz w:val="20"/>
          <w:szCs w:val="20"/>
        </w:rPr>
        <w:t>nto de Datos.</w:t>
      </w:r>
    </w:p>
    <w:p w14:paraId="078F6AC4" w14:textId="77777777" w:rsidR="002F5581" w:rsidRDefault="002F5581">
      <w:pPr>
        <w:jc w:val="both"/>
        <w:rPr>
          <w:rFonts w:ascii="Arial" w:eastAsia="Arial" w:hAnsi="Arial" w:cs="Arial"/>
          <w:sz w:val="20"/>
          <w:szCs w:val="20"/>
        </w:rPr>
      </w:pPr>
    </w:p>
    <w:p w14:paraId="23FF955B" w14:textId="06711877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Con la mediación del Sindicato de Trabajadores de la Universidad de San Carlos de Guatemala – STUSC – se hizo la solicitud de acceso de un Notario de la División de Asuntos Jurídicos, un compañero para realizar un directo en la plataforma Fa</w:t>
      </w:r>
      <w:r>
        <w:rPr>
          <w:rFonts w:ascii="Arial" w:hAnsi="Arial"/>
          <w:sz w:val="20"/>
          <w:szCs w:val="20"/>
        </w:rPr>
        <w:t xml:space="preserve">cebook para </w:t>
      </w:r>
      <w:r w:rsidR="007930D8">
        <w:rPr>
          <w:rFonts w:ascii="Arial" w:hAnsi="Arial"/>
          <w:sz w:val="20"/>
          <w:szCs w:val="20"/>
        </w:rPr>
        <w:t>transparencia</w:t>
      </w:r>
      <w:r>
        <w:rPr>
          <w:rFonts w:ascii="Arial" w:hAnsi="Arial"/>
          <w:sz w:val="20"/>
          <w:szCs w:val="20"/>
        </w:rPr>
        <w:t xml:space="preserve"> del proceso y de mi persona por ser el responsable de la infraestructura de telecomunicaciones y de los servidores del Data Center. Esta solicitud no fue aceptada por los estudiantes, sin embargo, con el afán de apoyar a la comuni</w:t>
      </w:r>
      <w:r>
        <w:rPr>
          <w:rFonts w:ascii="Arial" w:hAnsi="Arial"/>
          <w:sz w:val="20"/>
          <w:szCs w:val="20"/>
        </w:rPr>
        <w:t>dad universitaria y revisar la falla técnica, se accedió a ingresar únicamente mi persona acompañado de compañeros del Sindicato y de estudiantes. No está de más resaltar que el STUSC para resguardo de mi persona y de la transparencia del proceso en todo m</w:t>
      </w:r>
      <w:r>
        <w:rPr>
          <w:rFonts w:ascii="Arial" w:hAnsi="Arial"/>
          <w:sz w:val="20"/>
          <w:szCs w:val="20"/>
        </w:rPr>
        <w:t>omento me aseguró que estaba grabando. Previo a ingresar a las puertas del acceso del periférico fue revisada mi mochila, mi cuerpo, mis anteojos y a mi teléfono celular le fue adherido trocitos de cinta adhesiva obstruyendo la cámara y el micrófono. Solic</w:t>
      </w:r>
      <w:r>
        <w:rPr>
          <w:rFonts w:ascii="Arial" w:hAnsi="Arial"/>
          <w:sz w:val="20"/>
          <w:szCs w:val="20"/>
        </w:rPr>
        <w:t xml:space="preserve">ité </w:t>
      </w:r>
      <w:r w:rsidR="007930D8">
        <w:rPr>
          <w:rFonts w:ascii="Arial" w:hAnsi="Arial"/>
          <w:sz w:val="20"/>
          <w:szCs w:val="20"/>
        </w:rPr>
        <w:t>en el</w:t>
      </w:r>
      <w:r>
        <w:rPr>
          <w:rFonts w:ascii="Arial" w:hAnsi="Arial"/>
          <w:sz w:val="20"/>
          <w:szCs w:val="20"/>
        </w:rPr>
        <w:t xml:space="preserve"> directo que hacía el Sindicato que por favor no grabaran a ningún estudiante. Se ingresó a las 14:25 horas.</w:t>
      </w:r>
    </w:p>
    <w:p w14:paraId="1F1187B9" w14:textId="77777777" w:rsidR="002F5581" w:rsidRDefault="002F5581">
      <w:pPr>
        <w:ind w:left="720"/>
        <w:jc w:val="both"/>
        <w:rPr>
          <w:rFonts w:ascii="Arial" w:hAnsi="Arial"/>
          <w:sz w:val="20"/>
          <w:szCs w:val="20"/>
        </w:rPr>
      </w:pPr>
    </w:p>
    <w:p w14:paraId="7E907881" w14:textId="77777777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Nos dirigimos a un costado en las afueras de la Rectoría para revisar el funcionamiento del sistema de aire acondicionado, el cual en ese mo</w:t>
      </w:r>
      <w:r>
        <w:rPr>
          <w:rFonts w:ascii="Arial" w:hAnsi="Arial"/>
          <w:sz w:val="20"/>
          <w:szCs w:val="20"/>
        </w:rPr>
        <w:t>mento estaba detenido.</w:t>
      </w:r>
    </w:p>
    <w:p w14:paraId="076BE4D4" w14:textId="77777777" w:rsidR="002F5581" w:rsidRDefault="002F5581">
      <w:pPr>
        <w:ind w:left="720"/>
        <w:jc w:val="both"/>
        <w:rPr>
          <w:rFonts w:ascii="Arial" w:hAnsi="Arial"/>
          <w:sz w:val="20"/>
          <w:szCs w:val="20"/>
        </w:rPr>
      </w:pPr>
    </w:p>
    <w:p w14:paraId="51364526" w14:textId="7385CAD4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Al aproximarnos al pasillo que da acceso a la entrada del Departamento de Procesamiento de Datos, todos nos percatamos que una ventana que brinda </w:t>
      </w:r>
      <w:r w:rsidR="007930D8">
        <w:rPr>
          <w:rFonts w:ascii="Arial" w:hAnsi="Arial"/>
          <w:sz w:val="20"/>
          <w:szCs w:val="20"/>
        </w:rPr>
        <w:t>ventilación</w:t>
      </w:r>
      <w:r>
        <w:rPr>
          <w:rFonts w:ascii="Arial" w:hAnsi="Arial"/>
          <w:sz w:val="20"/>
          <w:szCs w:val="20"/>
        </w:rPr>
        <w:t xml:space="preserve"> al Departamento estaba desprendida de su riel, la puerta principal, así co</w:t>
      </w:r>
      <w:r>
        <w:rPr>
          <w:rFonts w:ascii="Arial" w:hAnsi="Arial"/>
          <w:sz w:val="20"/>
          <w:szCs w:val="20"/>
        </w:rPr>
        <w:t>mo la puerta de recepción completamente abiertas. Se observa un desorden generalizado, paletas de vidrio y objetos en el suelo.</w:t>
      </w:r>
    </w:p>
    <w:p w14:paraId="2A079C1F" w14:textId="77777777" w:rsidR="002F5581" w:rsidRDefault="002F5581">
      <w:pPr>
        <w:ind w:left="720"/>
        <w:jc w:val="both"/>
        <w:rPr>
          <w:rFonts w:ascii="Arial" w:hAnsi="Arial"/>
          <w:sz w:val="20"/>
          <w:szCs w:val="20"/>
        </w:rPr>
      </w:pPr>
    </w:p>
    <w:p w14:paraId="00FD1886" w14:textId="77777777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Al acercarme a la entrada principal del área de redes desde afuera solicité al compañero que grababa, que enfocara el </w:t>
      </w:r>
      <w:r>
        <w:rPr>
          <w:rFonts w:ascii="Arial" w:hAnsi="Arial"/>
          <w:sz w:val="20"/>
          <w:szCs w:val="20"/>
        </w:rPr>
        <w:t>desorden que había dentro del área: llaves tiradas, muebles movidos, y objetos en el suelo.</w:t>
      </w:r>
    </w:p>
    <w:p w14:paraId="08A27632" w14:textId="77777777" w:rsidR="002F5581" w:rsidRDefault="002F5581">
      <w:pPr>
        <w:ind w:left="720"/>
        <w:jc w:val="both"/>
        <w:rPr>
          <w:rFonts w:ascii="Arial" w:hAnsi="Arial"/>
          <w:sz w:val="20"/>
          <w:szCs w:val="20"/>
        </w:rPr>
      </w:pPr>
    </w:p>
    <w:p w14:paraId="5B9D0167" w14:textId="4CF2E17A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Se ingresó al área de redes y el UPS de 40KVA emitía el pitido característico de falta de energía. Se procedió a revisar el tablero eléctrico y a activar un </w:t>
      </w:r>
      <w:proofErr w:type="spellStart"/>
      <w:r>
        <w:rPr>
          <w:rFonts w:ascii="Arial" w:hAnsi="Arial"/>
          <w:sz w:val="20"/>
          <w:szCs w:val="20"/>
        </w:rPr>
        <w:t>flip-o</w:t>
      </w:r>
      <w:r>
        <w:rPr>
          <w:rFonts w:ascii="Arial" w:hAnsi="Arial"/>
          <w:sz w:val="20"/>
          <w:szCs w:val="20"/>
        </w:rPr>
        <w:t>n</w:t>
      </w:r>
      <w:proofErr w:type="spellEnd"/>
      <w:r>
        <w:rPr>
          <w:rFonts w:ascii="Arial" w:hAnsi="Arial"/>
          <w:sz w:val="20"/>
          <w:szCs w:val="20"/>
        </w:rPr>
        <w:t xml:space="preserve">, el pitido seguía igual, se </w:t>
      </w:r>
      <w:r w:rsidR="007930D8">
        <w:rPr>
          <w:rFonts w:ascii="Arial" w:hAnsi="Arial"/>
          <w:sz w:val="20"/>
          <w:szCs w:val="20"/>
        </w:rPr>
        <w:t>revisó la</w:t>
      </w:r>
      <w:r>
        <w:rPr>
          <w:rFonts w:ascii="Arial" w:hAnsi="Arial"/>
          <w:sz w:val="20"/>
          <w:szCs w:val="20"/>
        </w:rPr>
        <w:t xml:space="preserve"> pantalla de eventos y se pudo observar entre varios mensajes el de baterías descargadas.</w:t>
      </w:r>
    </w:p>
    <w:p w14:paraId="314BBC53" w14:textId="77777777" w:rsidR="002F5581" w:rsidRDefault="002F5581">
      <w:pPr>
        <w:ind w:left="720"/>
        <w:jc w:val="both"/>
        <w:rPr>
          <w:rFonts w:ascii="Arial" w:hAnsi="Arial"/>
          <w:sz w:val="20"/>
          <w:szCs w:val="20"/>
        </w:rPr>
      </w:pPr>
    </w:p>
    <w:p w14:paraId="41848D86" w14:textId="77777777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Se indicó que para este equipo en particular se requeriría del apoyo de un ingeniero eléctrico y dado que en ese momento habí</w:t>
      </w:r>
      <w:r>
        <w:rPr>
          <w:rFonts w:ascii="Arial" w:hAnsi="Arial"/>
          <w:sz w:val="20"/>
          <w:szCs w:val="20"/>
        </w:rPr>
        <w:t>a energía, se procedió a dirigirnos al Data Center.</w:t>
      </w:r>
    </w:p>
    <w:p w14:paraId="15363190" w14:textId="2DF8FCAC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Dentro del Data Center se hacen las siguientes indicaciones a todos los compañeros del </w:t>
      </w:r>
      <w:r w:rsidR="007930D8">
        <w:rPr>
          <w:rFonts w:ascii="Arial" w:hAnsi="Arial"/>
          <w:sz w:val="20"/>
          <w:szCs w:val="20"/>
        </w:rPr>
        <w:t>STUSC y</w:t>
      </w:r>
      <w:r>
        <w:rPr>
          <w:rFonts w:ascii="Arial" w:hAnsi="Arial"/>
          <w:sz w:val="20"/>
          <w:szCs w:val="20"/>
        </w:rPr>
        <w:t xml:space="preserve"> en especial al que filmaba y a los estudiantes que acompañaron:</w:t>
      </w:r>
    </w:p>
    <w:p w14:paraId="5B1819A8" w14:textId="77777777" w:rsidR="002F5581" w:rsidRDefault="00F05573">
      <w:pPr>
        <w:numPr>
          <w:ilvl w:val="1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Cableado de red desconectado de todos los se</w:t>
      </w:r>
      <w:r>
        <w:rPr>
          <w:rFonts w:ascii="Arial" w:hAnsi="Arial"/>
          <w:sz w:val="20"/>
          <w:szCs w:val="20"/>
        </w:rPr>
        <w:t>rvidores, con excepción de dos.</w:t>
      </w:r>
    </w:p>
    <w:p w14:paraId="469D32A6" w14:textId="77777777" w:rsidR="002F5581" w:rsidRDefault="00F05573">
      <w:pPr>
        <w:numPr>
          <w:ilvl w:val="1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Cableado eléctrico que energiza todo el equipo de telecomunicaciones, desconectado.</w:t>
      </w:r>
    </w:p>
    <w:p w14:paraId="17ACE45F" w14:textId="77777777" w:rsidR="002F5581" w:rsidRDefault="002F5581">
      <w:pPr>
        <w:ind w:left="1080"/>
        <w:jc w:val="both"/>
        <w:rPr>
          <w:rFonts w:ascii="Arial" w:hAnsi="Arial"/>
          <w:sz w:val="20"/>
          <w:szCs w:val="20"/>
        </w:rPr>
      </w:pPr>
    </w:p>
    <w:p w14:paraId="5EC1D0B9" w14:textId="77777777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Se procedió a energizar todo el equipo de telecomunicaciones y a reconectar varios cables de red a los servidores. Sin embargo, cada servid</w:t>
      </w:r>
      <w:r>
        <w:rPr>
          <w:rFonts w:ascii="Arial" w:hAnsi="Arial"/>
          <w:sz w:val="20"/>
          <w:szCs w:val="20"/>
        </w:rPr>
        <w:t>or posee varios puertos de red y cada cable obedece a una configuración precisa en los equipos de telecomunicaciones. Básicamente fue conectar a ciegas la mayor parte de los equipos, pero se hizo con el propósito de intentar revisar qué podía quedar en ope</w:t>
      </w:r>
      <w:r>
        <w:rPr>
          <w:rFonts w:ascii="Arial" w:hAnsi="Arial"/>
          <w:sz w:val="20"/>
          <w:szCs w:val="20"/>
        </w:rPr>
        <w:t>ración. La correcta colocación de todo el cableado de red requerirá un tiempo considerable para mapear adecuadamente cada uno. A esto es necesario agregar el tiempo necesario para revisar los sistemas de archivos de todos los servidores para asegurar que l</w:t>
      </w:r>
      <w:r>
        <w:rPr>
          <w:rFonts w:ascii="Arial" w:hAnsi="Arial"/>
          <w:sz w:val="20"/>
          <w:szCs w:val="20"/>
        </w:rPr>
        <w:t>a información esté en buen estado.</w:t>
      </w:r>
    </w:p>
    <w:p w14:paraId="4C713C99" w14:textId="77777777" w:rsidR="002F5581" w:rsidRDefault="002F5581">
      <w:pPr>
        <w:ind w:left="720"/>
        <w:jc w:val="both"/>
        <w:rPr>
          <w:rFonts w:ascii="Arial" w:hAnsi="Arial"/>
          <w:sz w:val="20"/>
          <w:szCs w:val="20"/>
        </w:rPr>
      </w:pPr>
    </w:p>
    <w:p w14:paraId="2F2E88EF" w14:textId="77777777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Uno de los equipos de borde de telecomunicaciones se percibe claramente con fallas de arranque y debe ser reemplazado y luego diagnosticado.</w:t>
      </w:r>
    </w:p>
    <w:p w14:paraId="2747FA03" w14:textId="77777777" w:rsidR="002F5581" w:rsidRDefault="002F5581">
      <w:pPr>
        <w:ind w:left="720"/>
        <w:jc w:val="both"/>
        <w:rPr>
          <w:rFonts w:ascii="Arial" w:hAnsi="Arial"/>
          <w:sz w:val="20"/>
          <w:szCs w:val="20"/>
        </w:rPr>
      </w:pPr>
    </w:p>
    <w:p w14:paraId="0F4F1FFB" w14:textId="0CD319A6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El UPS de 40KVA se considera comprometido, </w:t>
      </w:r>
      <w:r w:rsidR="00DD5EB7">
        <w:rPr>
          <w:rFonts w:ascii="Arial" w:hAnsi="Arial"/>
          <w:sz w:val="20"/>
          <w:szCs w:val="20"/>
        </w:rPr>
        <w:t>ya que,</w:t>
      </w:r>
      <w:r>
        <w:rPr>
          <w:rFonts w:ascii="Arial" w:hAnsi="Arial"/>
          <w:sz w:val="20"/>
          <w:szCs w:val="20"/>
        </w:rPr>
        <w:t xml:space="preserve"> al estar aún dentro, ocurrió</w:t>
      </w:r>
      <w:r>
        <w:rPr>
          <w:rFonts w:ascii="Arial" w:hAnsi="Arial"/>
          <w:sz w:val="20"/>
          <w:szCs w:val="20"/>
        </w:rPr>
        <w:t xml:space="preserve"> una interrupción de energía eléctrica y los equipos se volvieron a apagar.</w:t>
      </w:r>
    </w:p>
    <w:p w14:paraId="698AA052" w14:textId="77777777" w:rsidR="002F5581" w:rsidRDefault="002F5581">
      <w:pPr>
        <w:ind w:left="720"/>
        <w:jc w:val="both"/>
        <w:rPr>
          <w:rFonts w:ascii="Arial" w:hAnsi="Arial"/>
          <w:sz w:val="20"/>
          <w:szCs w:val="20"/>
        </w:rPr>
      </w:pPr>
    </w:p>
    <w:p w14:paraId="06355637" w14:textId="77777777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Fue solicitada una llamada a un compañero del sindicato para comunicarle la situación a mi jefatura. Se me indicó que debido al sabotaje que abandonara las instalaciones.</w:t>
      </w:r>
    </w:p>
    <w:p w14:paraId="47392916" w14:textId="77777777" w:rsidR="002F5581" w:rsidRDefault="002F5581">
      <w:pPr>
        <w:ind w:left="720"/>
        <w:jc w:val="both"/>
        <w:rPr>
          <w:rFonts w:ascii="Arial" w:hAnsi="Arial"/>
          <w:sz w:val="20"/>
          <w:szCs w:val="20"/>
        </w:rPr>
      </w:pPr>
    </w:p>
    <w:p w14:paraId="76EA182A" w14:textId="77777777" w:rsidR="002F5581" w:rsidRDefault="00F05573">
      <w:pPr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Se egre</w:t>
      </w:r>
      <w:r>
        <w:rPr>
          <w:rFonts w:ascii="Arial" w:hAnsi="Arial"/>
          <w:sz w:val="20"/>
          <w:szCs w:val="20"/>
        </w:rPr>
        <w:t>sa del campus a las 15:50 horas.</w:t>
      </w:r>
    </w:p>
    <w:p w14:paraId="0DAE0809" w14:textId="77777777" w:rsidR="002F5581" w:rsidRDefault="002F5581">
      <w:pPr>
        <w:jc w:val="both"/>
        <w:rPr>
          <w:rFonts w:ascii="Arial" w:eastAsia="Arial" w:hAnsi="Arial" w:cs="Arial"/>
          <w:sz w:val="20"/>
          <w:szCs w:val="20"/>
        </w:rPr>
      </w:pPr>
    </w:p>
    <w:p w14:paraId="6876EFA6" w14:textId="77777777" w:rsidR="002F5581" w:rsidRDefault="00F05573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Atentamente, </w:t>
      </w:r>
    </w:p>
    <w:p w14:paraId="35D49DDB" w14:textId="77777777" w:rsidR="002F5581" w:rsidRDefault="002F5581">
      <w:pPr>
        <w:jc w:val="center"/>
        <w:rPr>
          <w:rFonts w:ascii="Arial" w:eastAsia="Arial" w:hAnsi="Arial" w:cs="Arial"/>
          <w:sz w:val="20"/>
          <w:szCs w:val="20"/>
        </w:rPr>
      </w:pPr>
    </w:p>
    <w:p w14:paraId="38B89946" w14:textId="77777777" w:rsidR="002F5581" w:rsidRDefault="00F05573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“Id y enseñad a todos”</w:t>
      </w:r>
    </w:p>
    <w:p w14:paraId="1CDCED8C" w14:textId="77777777" w:rsidR="002F5581" w:rsidRDefault="002F5581">
      <w:pPr>
        <w:jc w:val="center"/>
        <w:rPr>
          <w:rFonts w:ascii="Arial" w:eastAsia="Arial" w:hAnsi="Arial" w:cs="Arial"/>
          <w:sz w:val="20"/>
          <w:szCs w:val="20"/>
        </w:rPr>
      </w:pPr>
    </w:p>
    <w:p w14:paraId="6291C28A" w14:textId="77777777" w:rsidR="002F5581" w:rsidRDefault="002F5581">
      <w:pPr>
        <w:jc w:val="center"/>
        <w:rPr>
          <w:rFonts w:ascii="Arial" w:eastAsia="Arial" w:hAnsi="Arial" w:cs="Arial"/>
        </w:rPr>
      </w:pPr>
    </w:p>
    <w:p w14:paraId="0CE10832" w14:textId="77777777" w:rsidR="002F5581" w:rsidRDefault="002F5581">
      <w:pPr>
        <w:jc w:val="center"/>
        <w:rPr>
          <w:rFonts w:ascii="Arial" w:eastAsia="Arial" w:hAnsi="Arial" w:cs="Arial"/>
          <w:sz w:val="20"/>
          <w:szCs w:val="20"/>
        </w:rPr>
      </w:pPr>
    </w:p>
    <w:p w14:paraId="30041465" w14:textId="77777777" w:rsidR="002F5581" w:rsidRDefault="002F5581">
      <w:pPr>
        <w:jc w:val="center"/>
        <w:rPr>
          <w:rFonts w:ascii="Arial" w:eastAsia="Arial" w:hAnsi="Arial" w:cs="Arial"/>
        </w:rPr>
      </w:pPr>
    </w:p>
    <w:p w14:paraId="278F434E" w14:textId="77777777" w:rsidR="002F5581" w:rsidRDefault="00F05573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Lic. Jaime Rafael Cabrera Letona</w:t>
      </w:r>
    </w:p>
    <w:p w14:paraId="3E15CE4B" w14:textId="77777777" w:rsidR="002F5581" w:rsidRDefault="00F05573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Coordinador de Redes y Comunicaciones</w:t>
      </w:r>
    </w:p>
    <w:p w14:paraId="6597ED9C" w14:textId="77777777" w:rsidR="002F5581" w:rsidRDefault="00F05573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Departamento de Procesamiento de Datos</w:t>
      </w:r>
    </w:p>
    <w:p w14:paraId="108355C3" w14:textId="77777777" w:rsidR="002F5581" w:rsidRDefault="00F05573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Dirección General Financiera</w:t>
      </w:r>
    </w:p>
    <w:p w14:paraId="197DD662" w14:textId="77777777" w:rsidR="002F5581" w:rsidRDefault="002F5581">
      <w:pPr>
        <w:jc w:val="center"/>
        <w:rPr>
          <w:rFonts w:ascii="Times New Roman" w:eastAsia="Times New Roman" w:hAnsi="Times New Roman" w:cs="Times New Roman"/>
        </w:rPr>
      </w:pPr>
    </w:p>
    <w:p w14:paraId="0B963E74" w14:textId="77777777" w:rsidR="002F5581" w:rsidRDefault="002F5581">
      <w:pPr>
        <w:rPr>
          <w:rFonts w:ascii="Arial" w:eastAsia="Arial" w:hAnsi="Arial" w:cs="Arial"/>
          <w:sz w:val="20"/>
          <w:szCs w:val="20"/>
        </w:rPr>
      </w:pPr>
    </w:p>
    <w:sectPr w:rsidR="002F558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8C634" w14:textId="77777777" w:rsidR="00F05573" w:rsidRDefault="00F05573">
      <w:r>
        <w:separator/>
      </w:r>
    </w:p>
  </w:endnote>
  <w:endnote w:type="continuationSeparator" w:id="0">
    <w:p w14:paraId="37EAC19C" w14:textId="77777777" w:rsidR="00F05573" w:rsidRDefault="00F05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612B" w14:textId="77777777" w:rsidR="002F5581" w:rsidRDefault="00F05573">
    <w:pPr>
      <w:pStyle w:val="Piedepgina"/>
    </w:pPr>
    <w:r>
      <w:rPr>
        <w:noProof/>
      </w:rPr>
      <w:drawing>
        <wp:anchor distT="0" distB="0" distL="0" distR="0" simplePos="0" relativeHeight="7" behindDoc="1" locked="0" layoutInCell="0" allowOverlap="1" wp14:anchorId="2B3A3F7A" wp14:editId="74A1FF50">
          <wp:simplePos x="0" y="0"/>
          <wp:positionH relativeFrom="column">
            <wp:posOffset>-848360</wp:posOffset>
          </wp:positionH>
          <wp:positionV relativeFrom="paragraph">
            <wp:posOffset>-267335</wp:posOffset>
          </wp:positionV>
          <wp:extent cx="7386955" cy="504190"/>
          <wp:effectExtent l="0" t="0" r="0" b="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8695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8FEDB" w14:textId="77777777" w:rsidR="00F05573" w:rsidRDefault="00F05573">
      <w:r>
        <w:separator/>
      </w:r>
    </w:p>
  </w:footnote>
  <w:footnote w:type="continuationSeparator" w:id="0">
    <w:p w14:paraId="25D839D6" w14:textId="77777777" w:rsidR="00F05573" w:rsidRDefault="00F05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D75CE" w14:textId="77777777" w:rsidR="002F5581" w:rsidRDefault="00F05573">
    <w:pPr>
      <w:pStyle w:val="Encabezado"/>
    </w:pPr>
    <w:r>
      <w:rPr>
        <w:noProof/>
      </w:rPr>
      <w:drawing>
        <wp:anchor distT="0" distB="0" distL="0" distR="0" simplePos="0" relativeHeight="3" behindDoc="1" locked="0" layoutInCell="0" allowOverlap="1" wp14:anchorId="5DBCBCE6" wp14:editId="2CA79AC6">
          <wp:simplePos x="0" y="0"/>
          <wp:positionH relativeFrom="column">
            <wp:posOffset>-536575</wp:posOffset>
          </wp:positionH>
          <wp:positionV relativeFrom="paragraph">
            <wp:posOffset>128270</wp:posOffset>
          </wp:positionV>
          <wp:extent cx="2183130" cy="720090"/>
          <wp:effectExtent l="0" t="0" r="0" b="0"/>
          <wp:wrapNone/>
          <wp:docPr id="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313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5" behindDoc="1" locked="0" layoutInCell="0" allowOverlap="1" wp14:anchorId="34E961E4" wp14:editId="785D3800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4972050" cy="4965700"/>
          <wp:effectExtent l="0" t="0" r="0" b="0"/>
          <wp:wrapNone/>
          <wp:docPr id="2" name="WordPictureWatermark6320586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63205867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972050" cy="496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51D2273" w14:textId="77777777" w:rsidR="002F5581" w:rsidRDefault="002F5581">
    <w:pPr>
      <w:pStyle w:val="Encabezado"/>
    </w:pPr>
  </w:p>
  <w:p w14:paraId="19BF5B9D" w14:textId="77777777" w:rsidR="002F5581" w:rsidRDefault="002F5581">
    <w:pPr>
      <w:pStyle w:val="Encabezado"/>
    </w:pPr>
  </w:p>
  <w:p w14:paraId="5D2A5499" w14:textId="77777777" w:rsidR="002F5581" w:rsidRDefault="002F5581">
    <w:pPr>
      <w:pStyle w:val="Encabezado"/>
    </w:pPr>
  </w:p>
  <w:p w14:paraId="3BFC651F" w14:textId="77777777" w:rsidR="002F5581" w:rsidRDefault="00F05573">
    <w:pPr>
      <w:pStyle w:val="Encabezado"/>
    </w:pPr>
    <w:r>
      <w:t xml:space="preserve">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C16C73"/>
    <w:multiLevelType w:val="multilevel"/>
    <w:tmpl w:val="7C1A4C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EF52807"/>
    <w:multiLevelType w:val="multilevel"/>
    <w:tmpl w:val="95EC2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164710930">
    <w:abstractNumId w:val="0"/>
  </w:num>
  <w:num w:numId="2" w16cid:durableId="1641887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5581"/>
    <w:rsid w:val="002F5581"/>
    <w:rsid w:val="007930D8"/>
    <w:rsid w:val="00DD5EB7"/>
    <w:rsid w:val="00F0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FC9B99"/>
  <w15:docId w15:val="{4776158F-F0D4-4CAD-AFF2-42E93A298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 w:val="24"/>
        <w:szCs w:val="24"/>
        <w:lang w:val="es-G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qFormat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widowControl w:val="0"/>
      <w:textAlignment w:val="baseline"/>
    </w:pPr>
  </w:style>
  <w:style w:type="paragraph" w:styleId="Encabezado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styleId="Piedepgina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HeaderandFooter">
    <w:name w:val="Header and Footer"/>
    <w:basedOn w:val="Normal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numbering" w:customStyle="1" w:styleId="NoList1">
    <w:name w:val="No List_1"/>
    <w:qFormat/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700</Words>
  <Characters>3854</Characters>
  <Application>Microsoft Office Word</Application>
  <DocSecurity>0</DocSecurity>
  <Lines>32</Lines>
  <Paragraphs>9</Paragraphs>
  <ScaleCrop>false</ScaleCrop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Maldonado</dc:creator>
  <dc:description/>
  <cp:lastModifiedBy>Marco Fuentes</cp:lastModifiedBy>
  <cp:revision>59</cp:revision>
  <dcterms:created xsi:type="dcterms:W3CDTF">2021-03-24T21:17:00Z</dcterms:created>
  <dcterms:modified xsi:type="dcterms:W3CDTF">2022-06-24T03:11:00Z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